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D58A9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智控平台访客机 说明书</w:t>
      </w:r>
      <w:bookmarkStart w:id="0" w:name="_GoBack"/>
      <w:bookmarkEnd w:id="0"/>
    </w:p>
    <w:p w14:paraId="496C28B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版本： V2.0.7</w:t>
      </w:r>
    </w:p>
    <w:p w14:paraId="0A8CC60B">
      <w:pPr>
        <w:rPr>
          <w:rFonts w:hint="eastAsia"/>
          <w:lang w:val="en-US" w:eastAsia="zh-CN"/>
        </w:rPr>
      </w:pPr>
    </w:p>
    <w:p w14:paraId="2500AF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基本功能不变， 重构UI设计风格。 增加人证比对功能（功能开启见参数设置菜单）。</w:t>
      </w:r>
    </w:p>
    <w:p w14:paraId="60B1A390">
      <w:pPr>
        <w:rPr>
          <w:rFonts w:hint="default"/>
          <w:lang w:val="en-US" w:eastAsia="zh-CN"/>
        </w:rPr>
      </w:pPr>
    </w:p>
    <w:p w14:paraId="66BF939E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一、登录页</w:t>
      </w:r>
    </w:p>
    <w:p w14:paraId="7F29180C">
      <w:r>
        <w:drawing>
          <wp:inline distT="0" distB="0" distL="114300" distR="114300">
            <wp:extent cx="5274310" cy="437007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8C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 系统配置</w:t>
      </w:r>
    </w:p>
    <w:p w14:paraId="5293808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系统配置页面如下。 配置 服务器地址和 本机地址。</w:t>
      </w:r>
    </w:p>
    <w:p w14:paraId="7D0D4AC1">
      <w:r>
        <w:drawing>
          <wp:inline distT="0" distB="0" distL="114300" distR="114300">
            <wp:extent cx="5274310" cy="4370070"/>
            <wp:effectExtent l="0" t="0" r="254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84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登录程序</w:t>
      </w:r>
    </w:p>
    <w:p w14:paraId="756C5F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输入账号，密码  点击登录按钮。</w:t>
      </w:r>
    </w:p>
    <w:p w14:paraId="6676ACE1">
      <w:pPr>
        <w:rPr>
          <w:rFonts w:hint="default"/>
          <w:lang w:val="en-US" w:eastAsia="zh-CN"/>
        </w:rPr>
      </w:pPr>
    </w:p>
    <w:p w14:paraId="5F4CC834">
      <w:r>
        <w:drawing>
          <wp:inline distT="0" distB="0" distL="114300" distR="114300">
            <wp:extent cx="5272405" cy="3920490"/>
            <wp:effectExtent l="0" t="0" r="444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DAE1C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功能菜单页</w:t>
      </w:r>
    </w:p>
    <w:p w14:paraId="413DF2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账号，密码  验证通过后，进入登录页。</w:t>
      </w:r>
    </w:p>
    <w:p w14:paraId="352982E8">
      <w:r>
        <w:drawing>
          <wp:inline distT="0" distB="0" distL="114300" distR="114300">
            <wp:extent cx="5257800" cy="29483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A8D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基础操作说明附件：</w:t>
      </w: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8">
            <o:LockedField>false</o:LockedField>
          </o:OLEObject>
        </w:object>
      </w:r>
    </w:p>
    <w:p w14:paraId="7B74930B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来访登记</w:t>
      </w:r>
    </w:p>
    <w:p w14:paraId="68CB63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来访登录菜单（F1）</w:t>
      </w:r>
    </w:p>
    <w:p w14:paraId="07B8B5C7">
      <w:r>
        <w:drawing>
          <wp:inline distT="0" distB="0" distL="114300" distR="114300">
            <wp:extent cx="5264150" cy="2932430"/>
            <wp:effectExtent l="0" t="0" r="1270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A85D"/>
    <w:p w14:paraId="4057A41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备注 ，来访登记页面， 当开启人证比对功能（见 2.6参数配置）后，当有抓拍照片和身份证照片信息，且其他必填项已配置，点击确认登记按钮，自动进行人证比对。</w:t>
      </w:r>
    </w:p>
    <w:p w14:paraId="127A047E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2.2访客信息</w:t>
      </w:r>
    </w:p>
    <w:p w14:paraId="6256DC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访客信息菜单 （F2）</w:t>
      </w:r>
    </w:p>
    <w:p w14:paraId="3F316B3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95275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911D">
      <w:pPr>
        <w:rPr>
          <w:rFonts w:hint="default"/>
          <w:lang w:val="en-US" w:eastAsia="zh-CN"/>
        </w:rPr>
      </w:pPr>
    </w:p>
    <w:p w14:paraId="3DEAC439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 访客签离</w:t>
      </w:r>
    </w:p>
    <w:p w14:paraId="6C4DC6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访客签离菜单（F3）</w:t>
      </w:r>
    </w:p>
    <w:p w14:paraId="355AD682">
      <w:pPr>
        <w:rPr>
          <w:rFonts w:hint="eastAsia"/>
          <w:lang w:val="en-US" w:eastAsia="zh-CN"/>
        </w:rPr>
      </w:pPr>
    </w:p>
    <w:p w14:paraId="2F0C3F34">
      <w:r>
        <w:drawing>
          <wp:inline distT="0" distB="0" distL="114300" distR="114300">
            <wp:extent cx="5268595" cy="2940050"/>
            <wp:effectExtent l="0" t="0" r="825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F9EC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 来访记录</w:t>
      </w:r>
    </w:p>
    <w:p w14:paraId="1AB699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来访记录菜单（F4）</w:t>
      </w:r>
    </w:p>
    <w:p w14:paraId="5E4E50C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936875"/>
            <wp:effectExtent l="0" t="0" r="508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3835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 访客预约</w:t>
      </w:r>
    </w:p>
    <w:p w14:paraId="7596688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访客预约菜单（F5）</w:t>
      </w:r>
    </w:p>
    <w:p w14:paraId="01EB07E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936240"/>
            <wp:effectExtent l="0" t="0" r="635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3D71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2.6参数设置 </w:t>
      </w:r>
    </w:p>
    <w:p w14:paraId="4EE8502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参数设置菜单（F6）</w:t>
      </w:r>
    </w:p>
    <w:p w14:paraId="01776AF8">
      <w:r>
        <w:drawing>
          <wp:inline distT="0" distB="0" distL="114300" distR="114300">
            <wp:extent cx="5274310" cy="2842260"/>
            <wp:effectExtent l="0" t="0" r="25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EAB6"/>
    <w:p w14:paraId="3807A2E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滑动 滑块，开启人证比对，点击保存配置。 （人证比对阈值 建议用默认值）</w:t>
      </w:r>
    </w:p>
    <w:p w14:paraId="497B88EF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529965" cy="3828415"/>
            <wp:effectExtent l="0" t="0" r="133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C7CDDA"/>
    <w:multiLevelType w:val="singleLevel"/>
    <w:tmpl w:val="EFC7CDDA"/>
    <w:lvl w:ilvl="0" w:tentative="0">
      <w:start w:val="2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4C2CED"/>
    <w:rsid w:val="12F25F26"/>
    <w:rsid w:val="19A21F94"/>
    <w:rsid w:val="1B067919"/>
    <w:rsid w:val="1DA578BD"/>
    <w:rsid w:val="30C23098"/>
    <w:rsid w:val="311F0A53"/>
    <w:rsid w:val="39965EB4"/>
    <w:rsid w:val="3B3353EC"/>
    <w:rsid w:val="46F310CA"/>
    <w:rsid w:val="49DD57C0"/>
    <w:rsid w:val="49F8566F"/>
    <w:rsid w:val="5C4750C0"/>
    <w:rsid w:val="64BE7818"/>
    <w:rsid w:val="67286F14"/>
    <w:rsid w:val="6B086362"/>
    <w:rsid w:val="6F4F4560"/>
    <w:rsid w:val="72D0088C"/>
    <w:rsid w:val="7942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138</Words>
  <Characters>150</Characters>
  <Lines>0</Lines>
  <Paragraphs>0</Paragraphs>
  <TotalTime>28</TotalTime>
  <ScaleCrop>false</ScaleCrop>
  <LinksUpToDate>false</LinksUpToDate>
  <CharactersWithSpaces>164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2026-01-22T01:57:00Z</dcterms:created>
  <dc:creator>done</dc:creator>
  <cp:lastModifiedBy>渐行渐远</cp:lastModifiedBy>
  <dcterms:modified xsi:type="dcterms:W3CDTF">2026-03-09T07:33:11Z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eyJoZGlkIjoiMTNkOTYwMDYzMTcxNzYyMzdkZjY0MmNlNTU5MzgyNTkiLCJ1c2VySWQiOiI5OTI1MTAwMzEifQ==</vt:lpwstr>
  </property>
  <property fmtid="{D5CDD505-2E9C-101B-9397-08002B2CF9AE}" pid="4" name="ICV">
    <vt:lpwstr>D90CE2C6171D43CA928EDECD19B27F73_13</vt:lpwstr>
  </property>
</Properties>
</file>